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67" w:rsidRDefault="00505907">
      <w:pPr>
        <w:rPr>
          <w:rFonts w:ascii="Arial" w:hAnsi="Arial" w:cs="Arial"/>
          <w:i/>
        </w:rPr>
      </w:pPr>
      <w:r w:rsidRPr="00505907">
        <w:rPr>
          <w:rFonts w:ascii="Arial" w:hAnsi="Arial" w:cs="Arial"/>
          <w:i/>
        </w:rPr>
        <w:t>Bollettino di aggiornamento</w:t>
      </w:r>
      <w:r w:rsidR="00782F21" w:rsidRPr="00505907">
        <w:rPr>
          <w:rFonts w:ascii="Arial" w:hAnsi="Arial" w:cs="Arial"/>
          <w:i/>
        </w:rPr>
        <w:t xml:space="preserve"> </w:t>
      </w:r>
      <w:r w:rsidRPr="00505907">
        <w:rPr>
          <w:rFonts w:ascii="Arial" w:hAnsi="Arial" w:cs="Arial"/>
          <w:i/>
        </w:rPr>
        <w:t>Dipartimento Materno Infantile e di Biologia e  Genetica.</w:t>
      </w:r>
    </w:p>
    <w:p w:rsidR="00505907" w:rsidRPr="003D1567" w:rsidRDefault="003D1567" w:rsidP="003D1567">
      <w:pPr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8pt;margin-top:2.45pt;width:50.3pt;height:53.3pt;z-index:-251657216" wrapcoords="-322 0 -322 18254 0 19470 645 20079 7093 21296 9672 21296 11606 21296 14185 21296 21278 20079 21600 19470 21600 0 -322 0">
            <v:imagedata r:id="rId4" o:title=""/>
            <w10:wrap type="through"/>
          </v:shape>
          <o:OLEObject Type="Embed" ProgID="MSPhotoEd.3" ShapeID="_x0000_s1027" DrawAspect="Content" ObjectID="_1324206756" r:id="rId5"/>
        </w:pict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31115</wp:posOffset>
            </wp:positionV>
            <wp:extent cx="800100" cy="655320"/>
            <wp:effectExtent l="19050" t="0" r="0" b="0"/>
            <wp:wrapThrough wrapText="bothSides">
              <wp:wrapPolygon edited="0">
                <wp:start x="-514" y="0"/>
                <wp:lineTo x="-514" y="20721"/>
                <wp:lineTo x="21600" y="20721"/>
                <wp:lineTo x="21600" y="0"/>
                <wp:lineTo x="-514" y="0"/>
              </wp:wrapPolygon>
            </wp:wrapThrough>
            <wp:docPr id="2" name="Immagine 2" descr="Comunit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ta 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907" w:rsidRPr="00505907">
        <w:rPr>
          <w:rFonts w:ascii="Arial" w:hAnsi="Arial" w:cs="Arial"/>
        </w:rPr>
        <w:t xml:space="preserve">Interventi </w:t>
      </w:r>
      <w:r w:rsidR="00505907">
        <w:rPr>
          <w:rFonts w:ascii="Arial" w:hAnsi="Arial" w:cs="Arial"/>
        </w:rPr>
        <w:t xml:space="preserve">: </w:t>
      </w:r>
      <w:r w:rsidR="00505907" w:rsidRPr="00505907">
        <w:rPr>
          <w:rFonts w:ascii="Arial" w:hAnsi="Arial" w:cs="Arial"/>
        </w:rPr>
        <w:t>Fondo Sociale Europe</w:t>
      </w:r>
      <w:r>
        <w:rPr>
          <w:rFonts w:ascii="Arial" w:hAnsi="Arial" w:cs="Arial"/>
        </w:rPr>
        <w:t>o e</w:t>
      </w:r>
      <w:r w:rsidR="00505907" w:rsidRPr="00505907">
        <w:rPr>
          <w:rFonts w:ascii="Arial" w:hAnsi="Arial" w:cs="Arial"/>
        </w:rPr>
        <w:t xml:space="preserve"> </w:t>
      </w:r>
      <w:r w:rsidRPr="00505907">
        <w:rPr>
          <w:rFonts w:ascii="Arial" w:hAnsi="Arial" w:cs="Arial"/>
        </w:rPr>
        <w:t>REGIONE VENETO</w:t>
      </w:r>
      <w:r>
        <w:rPr>
          <w:rFonts w:ascii="Arial" w:hAnsi="Arial" w:cs="Arial"/>
        </w:rPr>
        <w:tab/>
      </w:r>
    </w:p>
    <w:p w:rsidR="00505907" w:rsidRPr="00505907" w:rsidRDefault="00505907">
      <w:pPr>
        <w:rPr>
          <w:rFonts w:ascii="Arial" w:hAnsi="Arial" w:cs="Arial"/>
        </w:rPr>
      </w:pPr>
      <w:r w:rsidRPr="00505907">
        <w:rPr>
          <w:rFonts w:ascii="Arial" w:hAnsi="Arial" w:cs="Arial"/>
        </w:rPr>
        <w:t>Asse IV “Capitale Umano”.</w:t>
      </w:r>
    </w:p>
    <w:p w:rsidR="003D1567" w:rsidRDefault="003D1567">
      <w:pPr>
        <w:rPr>
          <w:rFonts w:ascii="Arial" w:hAnsi="Arial" w:cs="Arial"/>
          <w:b/>
        </w:rPr>
      </w:pPr>
    </w:p>
    <w:p w:rsidR="00505907" w:rsidRDefault="00505907">
      <w:pPr>
        <w:rPr>
          <w:rFonts w:ascii="Arial" w:hAnsi="Arial" w:cs="Arial"/>
          <w:b/>
        </w:rPr>
      </w:pPr>
      <w:r w:rsidRPr="00505907">
        <w:rPr>
          <w:rFonts w:ascii="Arial" w:hAnsi="Arial" w:cs="Arial"/>
          <w:b/>
        </w:rPr>
        <w:t xml:space="preserve">Progetto: Salute </w:t>
      </w:r>
      <w:r w:rsidR="003D1567" w:rsidRPr="00505907">
        <w:rPr>
          <w:rFonts w:ascii="Arial" w:hAnsi="Arial" w:cs="Arial"/>
          <w:b/>
        </w:rPr>
        <w:t>pubblica - medicina</w:t>
      </w:r>
      <w:r w:rsidRPr="00505907">
        <w:rPr>
          <w:rFonts w:ascii="Arial" w:hAnsi="Arial" w:cs="Arial"/>
          <w:b/>
        </w:rPr>
        <w:t xml:space="preserve"> preventiva: genomica e post genomica delle malattie </w:t>
      </w:r>
      <w:r w:rsidR="003D1567" w:rsidRPr="00505907">
        <w:rPr>
          <w:rFonts w:ascii="Arial" w:hAnsi="Arial" w:cs="Arial"/>
          <w:b/>
        </w:rPr>
        <w:t>complesse</w:t>
      </w:r>
      <w:r w:rsidRPr="00505907">
        <w:rPr>
          <w:rFonts w:ascii="Arial" w:hAnsi="Arial" w:cs="Arial"/>
          <w:b/>
        </w:rPr>
        <w:t>: predisposizione geneti</w:t>
      </w:r>
      <w:r w:rsidR="003D1567">
        <w:rPr>
          <w:rFonts w:ascii="Arial" w:hAnsi="Arial" w:cs="Arial"/>
          <w:b/>
        </w:rPr>
        <w:t>ca a malattie multifattoriali.</w:t>
      </w:r>
    </w:p>
    <w:p w:rsidR="003D1567" w:rsidRPr="003D1567" w:rsidRDefault="00782F21" w:rsidP="003D1567">
      <w:pPr>
        <w:spacing w:line="360" w:lineRule="auto"/>
        <w:jc w:val="both"/>
        <w:rPr>
          <w:rFonts w:ascii="Arial" w:hAnsi="Arial" w:cs="Arial"/>
        </w:rPr>
      </w:pPr>
      <w:r w:rsidRPr="003D1567">
        <w:rPr>
          <w:rFonts w:ascii="Arial" w:hAnsi="Arial" w:cs="Arial"/>
        </w:rPr>
        <w:t>Il progetto si inserisce nel settore Sanità pubblica - medicina predittiva, nell’area tematica di ricerca della genomica e post-genomica delle malattie complesse con specifico riferimento agli studi sulla predisposizione geneti</w:t>
      </w:r>
      <w:r>
        <w:rPr>
          <w:rFonts w:ascii="Arial" w:hAnsi="Arial" w:cs="Arial"/>
        </w:rPr>
        <w:t>ca a malattie multifattoriali. S</w:t>
      </w:r>
      <w:r w:rsidRPr="003D1567">
        <w:rPr>
          <w:rFonts w:ascii="Arial" w:hAnsi="Arial" w:cs="Arial"/>
        </w:rPr>
        <w:t>i prefigge di promuovere e attuare la formazione di due figure professionali che possano interagire con le strutture sanitarie pubbliche e private nei seguenti ambiti: a) progetti di ricerca collaborativi tra dipartimenti universitari, strutture cliniche e laboratori privati per studi multidisciplinari e multicentrici volti all’identificazione delle interazioni geni</w:t>
      </w:r>
      <w:r>
        <w:rPr>
          <w:rFonts w:ascii="Arial" w:hAnsi="Arial" w:cs="Arial"/>
        </w:rPr>
        <w:t xml:space="preserve"> </w:t>
      </w:r>
      <w:r w:rsidRPr="003D1567">
        <w:rPr>
          <w:rFonts w:ascii="Arial" w:hAnsi="Arial" w:cs="Arial"/>
        </w:rPr>
        <w:t>- ambiente nei processi di prevenzione e cura di malattie multifattoriali; b) applicazione delle più recenti conoscenze derivate dagli studi genomici e post-genomici per lo sviluppo di metodologie analitiche applicabili ai test genetici.</w:t>
      </w:r>
      <w:r w:rsidR="003D1567" w:rsidRPr="003D1567">
        <w:rPr>
          <w:rFonts w:ascii="Arial" w:hAnsi="Arial" w:cs="Arial"/>
        </w:rPr>
        <w:t xml:space="preserve"> </w:t>
      </w:r>
    </w:p>
    <w:p w:rsidR="003D1567" w:rsidRPr="003D1567" w:rsidRDefault="003D1567" w:rsidP="003D1567">
      <w:pPr>
        <w:jc w:val="both"/>
        <w:rPr>
          <w:rFonts w:ascii="Arial" w:hAnsi="Arial" w:cs="Arial"/>
        </w:rPr>
      </w:pPr>
      <w:r w:rsidRPr="003D1567">
        <w:rPr>
          <w:rFonts w:ascii="Arial" w:hAnsi="Arial" w:cs="Arial"/>
        </w:rPr>
        <w:t>Sono stati avviati due interventi</w:t>
      </w:r>
      <w:r>
        <w:rPr>
          <w:rFonts w:ascii="Arial" w:hAnsi="Arial" w:cs="Arial"/>
        </w:rPr>
        <w:t>.</w:t>
      </w:r>
    </w:p>
    <w:p w:rsidR="00505907" w:rsidRPr="003D1567" w:rsidRDefault="00505907" w:rsidP="003D1567">
      <w:pPr>
        <w:pStyle w:val="Testocommento"/>
        <w:tabs>
          <w:tab w:val="left" w:pos="2613"/>
        </w:tabs>
        <w:spacing w:line="360" w:lineRule="auto"/>
        <w:rPr>
          <w:rFonts w:ascii="Arial" w:hAnsi="Arial" w:cs="Arial"/>
          <w:sz w:val="22"/>
          <w:szCs w:val="22"/>
        </w:rPr>
      </w:pPr>
      <w:r w:rsidRPr="003D1567">
        <w:rPr>
          <w:rFonts w:ascii="Arial" w:hAnsi="Arial" w:cs="Arial"/>
          <w:sz w:val="22"/>
          <w:szCs w:val="22"/>
        </w:rPr>
        <w:t>Intervento</w:t>
      </w:r>
      <w:r w:rsidR="004362C1">
        <w:rPr>
          <w:rFonts w:ascii="Arial" w:hAnsi="Arial" w:cs="Arial"/>
          <w:sz w:val="22"/>
          <w:szCs w:val="22"/>
        </w:rPr>
        <w:t xml:space="preserve"> n°</w:t>
      </w:r>
      <w:r w:rsidR="00782F21">
        <w:rPr>
          <w:rFonts w:ascii="Arial" w:hAnsi="Arial" w:cs="Arial"/>
          <w:sz w:val="22"/>
          <w:szCs w:val="22"/>
        </w:rPr>
        <w:t xml:space="preserve"> </w:t>
      </w:r>
      <w:r w:rsidRPr="003D1567">
        <w:rPr>
          <w:rFonts w:ascii="Arial" w:hAnsi="Arial" w:cs="Arial"/>
          <w:sz w:val="22"/>
          <w:szCs w:val="22"/>
        </w:rPr>
        <w:t xml:space="preserve">1. </w:t>
      </w:r>
      <w:r w:rsidRPr="003D1567">
        <w:rPr>
          <w:rFonts w:ascii="Arial" w:hAnsi="Arial" w:cs="Arial"/>
          <w:i/>
          <w:sz w:val="22"/>
          <w:szCs w:val="22"/>
        </w:rPr>
        <w:t>Identificazione delle inter</w:t>
      </w:r>
      <w:r w:rsidR="00782F21">
        <w:rPr>
          <w:rFonts w:ascii="Arial" w:hAnsi="Arial" w:cs="Arial"/>
          <w:i/>
          <w:sz w:val="22"/>
          <w:szCs w:val="22"/>
        </w:rPr>
        <w:t xml:space="preserve">azioni gene - </w:t>
      </w:r>
      <w:r w:rsidRPr="003D1567">
        <w:rPr>
          <w:rFonts w:ascii="Arial" w:hAnsi="Arial" w:cs="Arial"/>
          <w:i/>
          <w:sz w:val="22"/>
          <w:szCs w:val="22"/>
        </w:rPr>
        <w:t>ambiente nella predisposizione e cura di malattie multifattoriali</w:t>
      </w:r>
      <w:r w:rsidRPr="003D1567">
        <w:rPr>
          <w:rFonts w:ascii="Arial" w:hAnsi="Arial" w:cs="Arial"/>
          <w:sz w:val="22"/>
          <w:szCs w:val="22"/>
        </w:rPr>
        <w:t>.</w:t>
      </w:r>
    </w:p>
    <w:p w:rsidR="00505907" w:rsidRPr="003D1567" w:rsidRDefault="003D1567" w:rsidP="004362C1">
      <w:pPr>
        <w:pStyle w:val="Testocommento"/>
        <w:tabs>
          <w:tab w:val="left" w:pos="2613"/>
        </w:tabs>
        <w:spacing w:line="360" w:lineRule="auto"/>
        <w:ind w:left="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attività svolte</w:t>
      </w:r>
      <w:r w:rsidR="00505907" w:rsidRPr="003D1567">
        <w:rPr>
          <w:rFonts w:ascii="Arial" w:hAnsi="Arial" w:cs="Arial"/>
          <w:sz w:val="22"/>
          <w:szCs w:val="22"/>
        </w:rPr>
        <w:t xml:space="preserve"> dal destinatario dell’</w:t>
      </w:r>
      <w:r w:rsidR="004362C1">
        <w:rPr>
          <w:rFonts w:ascii="Arial" w:hAnsi="Arial" w:cs="Arial"/>
          <w:sz w:val="22"/>
          <w:szCs w:val="22"/>
        </w:rPr>
        <w:t>assegno</w:t>
      </w:r>
      <w:r w:rsidR="00782F21">
        <w:rPr>
          <w:rFonts w:ascii="Arial" w:hAnsi="Arial" w:cs="Arial"/>
          <w:sz w:val="22"/>
          <w:szCs w:val="22"/>
        </w:rPr>
        <w:t xml:space="preserve"> </w:t>
      </w:r>
      <w:r w:rsidR="00505907" w:rsidRPr="003D1567">
        <w:rPr>
          <w:rFonts w:ascii="Arial" w:hAnsi="Arial" w:cs="Arial"/>
          <w:sz w:val="22"/>
          <w:szCs w:val="22"/>
        </w:rPr>
        <w:t>hanno riguardato la raccolta e la creazione di una bio</w:t>
      </w:r>
      <w:r>
        <w:rPr>
          <w:rFonts w:ascii="Arial" w:hAnsi="Arial" w:cs="Arial"/>
          <w:sz w:val="22"/>
          <w:szCs w:val="22"/>
        </w:rPr>
        <w:t>-</w:t>
      </w:r>
      <w:r w:rsidR="00505907" w:rsidRPr="003D1567">
        <w:rPr>
          <w:rFonts w:ascii="Arial" w:hAnsi="Arial" w:cs="Arial"/>
          <w:sz w:val="22"/>
          <w:szCs w:val="22"/>
        </w:rPr>
        <w:t>banca di campioni biologici di pazienti affetti da malattie del neurosviluppo, in particolare le malattie dello spettro autistico</w:t>
      </w:r>
      <w:r w:rsidR="004362C1">
        <w:rPr>
          <w:rFonts w:ascii="Arial" w:hAnsi="Arial" w:cs="Arial"/>
          <w:sz w:val="22"/>
          <w:szCs w:val="22"/>
        </w:rPr>
        <w:t>. Questa</w:t>
      </w:r>
      <w:r w:rsidR="00505907" w:rsidRPr="003D1567">
        <w:rPr>
          <w:rFonts w:ascii="Arial" w:hAnsi="Arial" w:cs="Arial"/>
          <w:sz w:val="22"/>
          <w:szCs w:val="22"/>
        </w:rPr>
        <w:t xml:space="preserve"> bio</w:t>
      </w:r>
      <w:r>
        <w:rPr>
          <w:rFonts w:ascii="Arial" w:hAnsi="Arial" w:cs="Arial"/>
          <w:sz w:val="22"/>
          <w:szCs w:val="22"/>
        </w:rPr>
        <w:t>-</w:t>
      </w:r>
      <w:r w:rsidR="00505907" w:rsidRPr="003D1567">
        <w:rPr>
          <w:rFonts w:ascii="Arial" w:hAnsi="Arial" w:cs="Arial"/>
          <w:sz w:val="22"/>
          <w:szCs w:val="22"/>
        </w:rPr>
        <w:t>banca</w:t>
      </w:r>
      <w:r w:rsidR="004362C1">
        <w:rPr>
          <w:rFonts w:ascii="Arial" w:hAnsi="Arial" w:cs="Arial"/>
          <w:sz w:val="22"/>
          <w:szCs w:val="22"/>
        </w:rPr>
        <w:t xml:space="preserve"> comprende campioni biologici rappresentati</w:t>
      </w:r>
      <w:r w:rsidR="00782F21">
        <w:rPr>
          <w:rFonts w:ascii="Arial" w:hAnsi="Arial" w:cs="Arial"/>
          <w:sz w:val="22"/>
          <w:szCs w:val="22"/>
        </w:rPr>
        <w:t xml:space="preserve"> </w:t>
      </w:r>
      <w:r w:rsidR="004362C1">
        <w:rPr>
          <w:rFonts w:ascii="Arial" w:hAnsi="Arial" w:cs="Arial"/>
          <w:sz w:val="22"/>
          <w:szCs w:val="22"/>
        </w:rPr>
        <w:t xml:space="preserve">da </w:t>
      </w:r>
      <w:r w:rsidR="00505907" w:rsidRPr="003D1567">
        <w:rPr>
          <w:rFonts w:ascii="Arial" w:hAnsi="Arial" w:cs="Arial"/>
          <w:sz w:val="22"/>
          <w:szCs w:val="22"/>
        </w:rPr>
        <w:t xml:space="preserve">DNA, RNA, plasma e linfociti per l’allestimento di colture cellulari </w:t>
      </w:r>
      <w:r w:rsidR="004362C1">
        <w:rPr>
          <w:rFonts w:ascii="Arial" w:hAnsi="Arial" w:cs="Arial"/>
          <w:sz w:val="22"/>
          <w:szCs w:val="22"/>
        </w:rPr>
        <w:t>linfoblastoidi da campioni ematici</w:t>
      </w:r>
      <w:r w:rsidR="00505907" w:rsidRPr="003D1567">
        <w:rPr>
          <w:rFonts w:ascii="Arial" w:hAnsi="Arial" w:cs="Arial"/>
          <w:sz w:val="22"/>
          <w:szCs w:val="22"/>
        </w:rPr>
        <w:t xml:space="preserve">. </w:t>
      </w:r>
    </w:p>
    <w:p w:rsidR="00505907" w:rsidRPr="003D1567" w:rsidRDefault="00505907" w:rsidP="004362C1">
      <w:pPr>
        <w:pStyle w:val="Testocommento"/>
        <w:tabs>
          <w:tab w:val="left" w:pos="2613"/>
        </w:tabs>
        <w:spacing w:line="360" w:lineRule="auto"/>
        <w:ind w:left="250"/>
        <w:jc w:val="both"/>
        <w:rPr>
          <w:rFonts w:ascii="Arial" w:hAnsi="Arial" w:cs="Arial"/>
          <w:sz w:val="22"/>
          <w:szCs w:val="22"/>
        </w:rPr>
      </w:pPr>
    </w:p>
    <w:p w:rsidR="00505907" w:rsidRPr="004362C1" w:rsidRDefault="00782F21" w:rsidP="004362C1">
      <w:pPr>
        <w:spacing w:line="360" w:lineRule="auto"/>
        <w:jc w:val="both"/>
        <w:rPr>
          <w:rFonts w:ascii="Arial" w:hAnsi="Arial" w:cs="Arial"/>
          <w:i/>
        </w:rPr>
      </w:pPr>
      <w:r w:rsidRPr="003D1567">
        <w:rPr>
          <w:rFonts w:ascii="Arial" w:hAnsi="Arial" w:cs="Arial"/>
        </w:rPr>
        <w:t xml:space="preserve">Intervento n° 2 </w:t>
      </w:r>
      <w:r w:rsidRPr="004362C1">
        <w:rPr>
          <w:rFonts w:ascii="Arial" w:hAnsi="Arial" w:cs="Arial"/>
          <w:i/>
        </w:rPr>
        <w:t>Identificazione di varianti genomiche, mutazioni geniche e loro effetti sull'espressione genica.</w:t>
      </w:r>
    </w:p>
    <w:p w:rsidR="00505907" w:rsidRPr="003D1567" w:rsidRDefault="00505907" w:rsidP="00782F21">
      <w:pPr>
        <w:pStyle w:val="Testocommento"/>
        <w:tabs>
          <w:tab w:val="left" w:pos="2613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1567">
        <w:rPr>
          <w:rFonts w:ascii="Arial" w:hAnsi="Arial" w:cs="Arial"/>
          <w:sz w:val="22"/>
          <w:szCs w:val="22"/>
        </w:rPr>
        <w:t>Le</w:t>
      </w:r>
      <w:r w:rsidRPr="003D1567">
        <w:rPr>
          <w:rFonts w:ascii="Arial" w:hAnsi="Arial" w:cs="Arial"/>
          <w:b/>
          <w:sz w:val="22"/>
          <w:szCs w:val="22"/>
        </w:rPr>
        <w:t xml:space="preserve"> </w:t>
      </w:r>
      <w:r w:rsidRPr="003D1567">
        <w:rPr>
          <w:rFonts w:ascii="Arial" w:hAnsi="Arial" w:cs="Arial"/>
          <w:sz w:val="22"/>
          <w:szCs w:val="22"/>
        </w:rPr>
        <w:t xml:space="preserve">attività </w:t>
      </w:r>
      <w:r w:rsidR="004362C1">
        <w:rPr>
          <w:rFonts w:ascii="Arial" w:hAnsi="Arial" w:cs="Arial"/>
          <w:sz w:val="22"/>
          <w:szCs w:val="22"/>
        </w:rPr>
        <w:t>svolte</w:t>
      </w:r>
      <w:r w:rsidR="004362C1" w:rsidRPr="003D1567">
        <w:rPr>
          <w:rFonts w:ascii="Arial" w:hAnsi="Arial" w:cs="Arial"/>
          <w:sz w:val="22"/>
          <w:szCs w:val="22"/>
        </w:rPr>
        <w:t xml:space="preserve"> dal destinatario dell’assegno </w:t>
      </w:r>
      <w:r w:rsidR="004362C1">
        <w:rPr>
          <w:rFonts w:ascii="Arial" w:hAnsi="Arial" w:cs="Arial"/>
          <w:sz w:val="22"/>
          <w:szCs w:val="22"/>
        </w:rPr>
        <w:t>sono state rivolte</w:t>
      </w:r>
      <w:r w:rsidRPr="003D1567">
        <w:rPr>
          <w:rFonts w:ascii="Arial" w:hAnsi="Arial" w:cs="Arial"/>
          <w:sz w:val="22"/>
          <w:szCs w:val="22"/>
        </w:rPr>
        <w:t xml:space="preserve"> all’analisi comparativa di </w:t>
      </w:r>
      <w:r w:rsidR="00782F21">
        <w:rPr>
          <w:rFonts w:ascii="Arial" w:hAnsi="Arial" w:cs="Arial"/>
          <w:sz w:val="22"/>
          <w:szCs w:val="22"/>
        </w:rPr>
        <w:t xml:space="preserve">   </w:t>
      </w:r>
      <w:r w:rsidRPr="003D1567">
        <w:rPr>
          <w:rFonts w:ascii="Arial" w:hAnsi="Arial" w:cs="Arial"/>
          <w:sz w:val="22"/>
          <w:szCs w:val="22"/>
        </w:rPr>
        <w:t xml:space="preserve">sequenze genomiche sui cromosomi </w:t>
      </w:r>
      <w:r w:rsidR="004362C1">
        <w:rPr>
          <w:rFonts w:ascii="Arial" w:hAnsi="Arial" w:cs="Arial"/>
          <w:sz w:val="22"/>
          <w:szCs w:val="22"/>
        </w:rPr>
        <w:t xml:space="preserve">umani </w:t>
      </w:r>
      <w:r w:rsidRPr="003D1567">
        <w:rPr>
          <w:rFonts w:ascii="Arial" w:hAnsi="Arial" w:cs="Arial"/>
          <w:sz w:val="22"/>
          <w:szCs w:val="22"/>
        </w:rPr>
        <w:t xml:space="preserve">1 e 19 </w:t>
      </w:r>
      <w:r w:rsidR="004362C1">
        <w:rPr>
          <w:rFonts w:ascii="Arial" w:hAnsi="Arial" w:cs="Arial"/>
          <w:sz w:val="22"/>
          <w:szCs w:val="22"/>
        </w:rPr>
        <w:t>per l’</w:t>
      </w:r>
      <w:r w:rsidRPr="003D1567">
        <w:rPr>
          <w:rFonts w:ascii="Arial" w:hAnsi="Arial" w:cs="Arial"/>
          <w:sz w:val="22"/>
          <w:szCs w:val="22"/>
        </w:rPr>
        <w:t xml:space="preserve">identificazione di elementi funzionali in </w:t>
      </w:r>
      <w:r w:rsidR="004362C1">
        <w:rPr>
          <w:rFonts w:ascii="Arial" w:hAnsi="Arial" w:cs="Arial"/>
          <w:sz w:val="22"/>
          <w:szCs w:val="22"/>
        </w:rPr>
        <w:t>geni coinvolti</w:t>
      </w:r>
      <w:r w:rsidRPr="003D1567">
        <w:rPr>
          <w:rFonts w:ascii="Arial" w:hAnsi="Arial" w:cs="Arial"/>
          <w:sz w:val="22"/>
          <w:szCs w:val="22"/>
        </w:rPr>
        <w:t xml:space="preserve"> nei meccanismi di regolazi</w:t>
      </w:r>
      <w:r w:rsidR="004362C1">
        <w:rPr>
          <w:rFonts w:ascii="Arial" w:hAnsi="Arial" w:cs="Arial"/>
          <w:sz w:val="22"/>
          <w:szCs w:val="22"/>
        </w:rPr>
        <w:t xml:space="preserve">one del metabolismo dell’RNA e </w:t>
      </w:r>
      <w:r w:rsidRPr="003D1567">
        <w:rPr>
          <w:rFonts w:ascii="Arial" w:hAnsi="Arial" w:cs="Arial"/>
          <w:sz w:val="22"/>
          <w:szCs w:val="22"/>
        </w:rPr>
        <w:t>nei processi infiammatori e tumorali.</w:t>
      </w:r>
    </w:p>
    <w:p w:rsidR="00505907" w:rsidRPr="003D1567" w:rsidRDefault="00505907" w:rsidP="004362C1">
      <w:pPr>
        <w:pStyle w:val="Testocommento"/>
        <w:tabs>
          <w:tab w:val="left" w:pos="2613"/>
        </w:tabs>
        <w:spacing w:line="360" w:lineRule="auto"/>
        <w:ind w:left="250"/>
        <w:jc w:val="both"/>
        <w:rPr>
          <w:rFonts w:ascii="Arial" w:hAnsi="Arial" w:cs="Arial"/>
          <w:sz w:val="22"/>
          <w:szCs w:val="22"/>
        </w:rPr>
      </w:pPr>
    </w:p>
    <w:p w:rsidR="00C079F2" w:rsidRPr="003D1567" w:rsidRDefault="00505907">
      <w:pPr>
        <w:rPr>
          <w:rFonts w:ascii="Arial" w:hAnsi="Arial" w:cs="Arial"/>
        </w:rPr>
      </w:pPr>
      <w:r w:rsidRPr="003D1567">
        <w:rPr>
          <w:rFonts w:ascii="Arial" w:hAnsi="Arial" w:cs="Arial"/>
        </w:rPr>
        <w:t xml:space="preserve"> </w:t>
      </w:r>
    </w:p>
    <w:sectPr w:rsidR="00C079F2" w:rsidRPr="003D1567" w:rsidSect="00C07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05907"/>
    <w:rsid w:val="003D1567"/>
    <w:rsid w:val="004362C1"/>
    <w:rsid w:val="00505907"/>
    <w:rsid w:val="00782F21"/>
    <w:rsid w:val="00BE76F3"/>
    <w:rsid w:val="00C0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9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50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0590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</dc:creator>
  <cp:lastModifiedBy>Romanelli</cp:lastModifiedBy>
  <cp:revision>2</cp:revision>
  <dcterms:created xsi:type="dcterms:W3CDTF">2010-01-05T12:41:00Z</dcterms:created>
  <dcterms:modified xsi:type="dcterms:W3CDTF">2010-01-05T13:26:00Z</dcterms:modified>
</cp:coreProperties>
</file>